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  <w:t xml:space="preserve">  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13970</wp:posOffset>
            </wp:positionH>
            <wp:positionV relativeFrom="paragraph">
              <wp:posOffset>137795</wp:posOffset>
            </wp:positionV>
            <wp:extent cx="1470660" cy="17494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/>
      </w:pPr>
      <w:r>
        <w:rPr/>
      </w:r>
    </w:p>
    <w:p>
      <w:pPr>
        <w:pStyle w:val="Normal"/>
        <w:tabs>
          <w:tab w:val="left" w:pos="708" w:leader="none"/>
        </w:tabs>
        <w:spacing w:lineRule="atLeast" w:line="100" w:before="28" w:after="28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En </w:t>
      </w:r>
      <w:r>
        <w:rPr>
          <w:rFonts w:eastAsia="Times New Roman" w:cs="Arial"/>
          <w:color w:val="FF0000"/>
          <w:sz w:val="24"/>
          <w:szCs w:val="24"/>
          <w:lang w:eastAsia="es-ES"/>
        </w:rPr>
        <w:t>XXXXXX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,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s-ES"/>
        </w:rPr>
        <w:t>a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xx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 de 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xx 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de 20</w:t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Arial"/>
          <w:b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Arial"/>
          <w:b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Arial"/>
          <w:b/>
          <w:color w:val="FF0000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  <w:t xml:space="preserve">A LA ENTIDAD </w:t>
        <w:pict>
          <v:shape id="shape_0" coordsize="997,1" path="m0,0l0,0xm0,0l0,0xm0,0l0,0l0,0l996,0l996,0l996,0l996,0l0,0xe" stroked="f" style="position:absolute;margin-left:0.05pt;margin-top:0pt;width:49.75pt;height:0pt">
            <v:wrap v:type="none"/>
            <v:fill on="false" detectmouseclick="t"/>
            <v:stroke color="#3465a4" joinstyle="round" endcap="flat"/>
          </v:shape>
        </w:pict>
      </w:r>
      <w:r>
        <w:rPr>
          <w:rFonts w:eastAsia="Times New Roman" w:cs="Arial"/>
          <w:b/>
          <w:color w:val="FF0000"/>
          <w:sz w:val="24"/>
          <w:szCs w:val="24"/>
          <w:lang w:eastAsia="es-ES"/>
        </w:rPr>
        <w:t>xxx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b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  <w:t xml:space="preserve">D/DÑA </w:t>
      </w:r>
      <w:r>
        <w:rPr>
          <w:rFonts w:eastAsia="Times New Roman" w:cs="Arial"/>
          <w:b/>
          <w:color w:val="FF0000"/>
          <w:sz w:val="24"/>
          <w:szCs w:val="24"/>
          <w:lang w:eastAsia="es-ES"/>
        </w:rPr>
        <w:t>xxx…</w:t>
      </w:r>
      <w:r>
        <w:rPr>
          <w:rFonts w:eastAsia="Times New Roman" w:cs="Arial"/>
          <w:color w:val="00000A"/>
          <w:sz w:val="24"/>
          <w:szCs w:val="24"/>
          <w:lang w:eastAsia="es-ES"/>
        </w:rPr>
        <w:t>mayor de edad, con domicilio a efectos de notificaciones en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xxx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vecina de 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xxxxxx  </w:t>
      </w:r>
      <w:r>
        <w:rPr>
          <w:rFonts w:eastAsia="Times New Roman" w:cs="Arial"/>
          <w:color w:val="00000A"/>
          <w:sz w:val="24"/>
          <w:szCs w:val="24"/>
          <w:lang w:eastAsia="es-ES"/>
        </w:rPr>
        <w:t>, provista de NIF/DNI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</w:t>
      </w:r>
      <w:bookmarkStart w:id="0" w:name="__DdeLink__75_27157517"/>
      <w:r>
        <w:rPr>
          <w:rFonts w:eastAsia="Times New Roman" w:cs="Arial"/>
          <w:color w:val="FF0000"/>
          <w:sz w:val="24"/>
          <w:szCs w:val="24"/>
          <w:lang w:eastAsia="es-ES"/>
        </w:rPr>
        <w:t>xxx</w:t>
      </w:r>
      <w:bookmarkEnd w:id="0"/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comparece ante este servicio y, de la mejor forma, procede a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center"/>
        <w:rPr>
          <w:rFonts w:eastAsia="Times New Roman" w:cs="Arial"/>
          <w:b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  <w:t>DECLARAR: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fill="FFFFFF" w:val="clear"/>
          <w:lang w:eastAsia="es-ES"/>
        </w:rPr>
        <w:t>Que</w:t>
      </w:r>
      <w:r>
        <w:rPr>
          <w:rFonts w:eastAsia="Times New Roman" w:cs="Arial"/>
          <w:b/>
          <w:color w:val="000000"/>
          <w:sz w:val="24"/>
          <w:szCs w:val="24"/>
          <w:shd w:fill="FFFFFF" w:val="clear"/>
          <w:lang w:eastAsia="es-ES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fill="FFFFFF" w:val="clear"/>
          <w:lang w:eastAsia="es-ES"/>
        </w:rPr>
        <w:t>Don/Doña</w:t>
      </w:r>
      <w:r>
        <w:rPr>
          <w:rFonts w:eastAsia="Times New Roman" w:cs="Arial"/>
          <w:color w:val="FF0000"/>
          <w:sz w:val="24"/>
          <w:szCs w:val="24"/>
          <w:shd w:fill="FFFFFF" w:val="clear"/>
          <w:lang w:eastAsia="es-ES"/>
        </w:rPr>
        <w:t xml:space="preserve"> xx</w:t>
      </w:r>
      <w:r>
        <w:rPr>
          <w:rFonts w:eastAsia="Times New Roman" w:cs="Arial"/>
          <w:color w:val="000000"/>
          <w:sz w:val="24"/>
          <w:szCs w:val="24"/>
          <w:shd w:fill="FFFFFF" w:val="clear"/>
          <w:lang w:eastAsia="es-ES"/>
        </w:rPr>
        <w:t xml:space="preserve">   </w:t>
      </w:r>
      <w:r>
        <w:rPr>
          <w:rFonts w:eastAsia="Times New Roman" w:cs="Arial"/>
          <w:b/>
          <w:color w:val="00000A"/>
          <w:sz w:val="24"/>
          <w:szCs w:val="24"/>
          <w:lang w:eastAsia="es-ES"/>
        </w:rPr>
        <w:t xml:space="preserve">,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reside en el inmueble de </w:t>
      </w:r>
      <w:r>
        <w:rPr>
          <w:rFonts w:eastAsia="Times New Roman" w:cs="Arial"/>
          <w:color w:val="FF0000"/>
          <w:sz w:val="24"/>
          <w:szCs w:val="24"/>
          <w:lang w:eastAsia="es-ES"/>
        </w:rPr>
        <w:t>xx,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zona de 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xx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  en la ciudad de </w:t>
      </w:r>
      <w:r>
        <w:rPr>
          <w:rFonts w:eastAsia="Times New Roman" w:cs="Arial"/>
          <w:color w:val="FF0000"/>
          <w:sz w:val="24"/>
          <w:szCs w:val="24"/>
          <w:lang w:eastAsia="es-ES"/>
        </w:rPr>
        <w:t>xxxxx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(con </w:t>
      </w:r>
      <w:r>
        <w:rPr>
          <w:rFonts w:eastAsia="Times New Roman" w:cs="Arial"/>
          <w:color w:val="FF0000"/>
          <w:sz w:val="24"/>
          <w:szCs w:val="24"/>
          <w:lang w:eastAsia="es-ES"/>
        </w:rPr>
        <w:t>xxxx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, en el caso de residir con menores o mas adultos en la vivienda).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Que carecen de alternativa habitacional </w:t>
      </w:r>
      <w:bookmarkStart w:id="1" w:name="__DdeLink__67_2039830261"/>
      <w:r>
        <w:rPr>
          <w:rFonts w:eastAsia="Times New Roman" w:cs="Arial"/>
          <w:color w:val="000000"/>
          <w:sz w:val="24"/>
          <w:szCs w:val="24"/>
          <w:lang w:eastAsia="es-ES"/>
        </w:rPr>
        <w:t>(en el caso de residentes en Catalunya incluir:</w:t>
      </w:r>
      <w:bookmarkEnd w:id="1"/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y que se encuentra dentro de los parámetros de riesgo de </w:t>
      </w:r>
      <w:r>
        <w:rPr>
          <w:rFonts w:eastAsia="Times New Roman" w:cs="Arial"/>
          <w:sz w:val="24"/>
          <w:szCs w:val="24"/>
          <w:lang w:eastAsia="es-ES"/>
        </w:rPr>
        <w:t>exclusión residencial fijados por el artículo 5.10 de la Ley 24/2015, del 29 de Julio de Medidas urgentes para afrontar la emergencia en el ámbito de la vivienda y la pobreza energética.)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Que están dispuestos a firmar un contrato de alquiler social con la entidad bancaria de acuerdo a sus posibilidades económicas (en el caso de residentes en Catalunya incluir: y </w:t>
      </w:r>
      <w:bookmarkStart w:id="2" w:name="_GoBack"/>
      <w:bookmarkEnd w:id="2"/>
      <w:r>
        <w:rPr>
          <w:rFonts w:eastAsia="Times New Roman" w:cs="Arial"/>
          <w:sz w:val="24"/>
          <w:szCs w:val="24"/>
          <w:lang w:eastAsia="es-ES"/>
        </w:rPr>
        <w:t>los parámetros establecidos en la precitada Ley 24/2015):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</w:tabs>
        <w:spacing w:lineRule="auto" w:line="360" w:before="280" w:after="280"/>
        <w:contextualSpacing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Máximo 10%, 12% o 18% de los ingresos ponderados de la unidad familiar, según IRSC.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</w:tabs>
        <w:spacing w:lineRule="auto" w:line="360" w:before="280" w:after="280"/>
        <w:contextualSpacing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Mínimo de 3 años.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</w:tabs>
        <w:spacing w:lineRule="auto" w:line="360" w:before="280" w:after="280"/>
        <w:contextualSpacing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Acreditación de S.S.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0" w:after="0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>Que la situación familiar es totalmente precaria (indicar si procede: con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xx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hijos a cargo / personas dependientes o a su cargo) lo que supone una situación de extrema necesidad. </w:t>
      </w:r>
    </w:p>
    <w:p>
      <w:pPr>
        <w:pStyle w:val="Normal"/>
        <w:tabs>
          <w:tab w:val="left" w:pos="708" w:leader="none"/>
        </w:tabs>
        <w:spacing w:lineRule="auto" w:line="360" w:before="0" w:after="0"/>
        <w:jc w:val="both"/>
        <w:rPr>
          <w:rFonts w:eastAsia="Times New Roman" w:cs="Calibri"/>
          <w:color w:val="00000A"/>
          <w:sz w:val="24"/>
          <w:szCs w:val="24"/>
          <w:u w:val="single"/>
          <w:lang w:eastAsia="es-ES"/>
        </w:rPr>
      </w:pPr>
      <w:r>
        <w:rPr>
          <w:rFonts w:eastAsia="Times New Roman" w:cs="Calibri"/>
          <w:color w:val="00000A"/>
          <w:sz w:val="24"/>
          <w:szCs w:val="24"/>
          <w:u w:val="single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>Las entidades financieras acumulan enormes activos inmobiliarios que, sin embargo, no se ponen a disposición de las personas que los necesitan. Esta situación contradice la función social de la vivienda y la definición de Estado Social y Democrático de Derecho que prescribe la Constitución Española, así como el derecho a una vivienda digna para todos, la prohibición de la especulación, la función social de la propiedad y la subordinación de la riqueza al interés general  (arts. 47, 33.2 y 128).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>Para las personas que se encuentran sin vivienda, también se vulneran derechos recogidos en la Declaración Universal de Derechos Humanos de 1948 y el Pacto Internacional de Derechos Económicos, Sociales y Culturales de 1977, suscrito por el Estado español.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Algunas prácticas protagonizadas por bancos, empresas financieras e inmobiliarias, e incluso instituciones públicas, tienen mucho que ver con esta vulneración de los derechos fundamentales que impiden o dificultan el acceso a bienes de primera necesidad.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Además, las entidades bancarias, tienen una importante 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responsabilidad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en la generación de la crisis económica que atraviesa España. A pesar de ello, muchas entidades han obtenido ayudas públicas, altamente impopulares, para asegurar su viabilidad, y que ahora han de ser corresponsables de la situación de emergencia social y habitacional de la población.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Por lo que, </w:t>
      </w:r>
      <w:r>
        <w:rPr>
          <w:rFonts w:eastAsia="Times New Roman" w:cs="Arial"/>
          <w:b/>
          <w:color w:val="000000"/>
          <w:sz w:val="24"/>
          <w:szCs w:val="24"/>
          <w:lang w:eastAsia="es-ES"/>
        </w:rPr>
        <w:t>SE SOLICITA: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Primero: </w:t>
      </w:r>
      <w:r>
        <w:rPr>
          <w:rFonts w:eastAsia="Times New Roman" w:cs="Arial"/>
          <w:color w:val="000000"/>
          <w:sz w:val="24"/>
          <w:szCs w:val="24"/>
          <w:lang w:eastAsia="es-ES"/>
        </w:rPr>
        <w:t>Que, como solicitud principal, a resultas de la situación de extremada vulnerabilidad del núcleo familiar se</w:t>
      </w:r>
      <w:r>
        <w:rPr>
          <w:rFonts w:eastAsia="Times New Roman" w:cs="Arial"/>
          <w:color w:val="000000"/>
          <w:sz w:val="24"/>
          <w:szCs w:val="24"/>
          <w:u w:val="none"/>
          <w:lang w:eastAsia="es-ES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es-ES"/>
        </w:rPr>
        <w:t>proceda a formalizar un contrato de, como mínimo, de 3  años de alquiler, a un precio que no supere el 10%, 12% o 18% de los ingresos de la unidad familiar, según IRSC</w:t>
      </w:r>
      <w:r>
        <w:rPr>
          <w:rFonts w:eastAsia="Times New Roman" w:cs="Arial"/>
          <w:b/>
          <w:color w:val="000000"/>
          <w:sz w:val="24"/>
          <w:szCs w:val="24"/>
          <w:u w:val="none"/>
          <w:lang w:eastAsia="es-ES"/>
        </w:rPr>
        <w:t xml:space="preserve"> .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Para facilitar la tramitación de esta medida, esta parte garantiza poder aportar cuanta documentación sea necesaria y requerida por esta entidad. 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ES"/>
        </w:rPr>
        <w:t>Segundo: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Que la decisión tomada por su entidad sea comunicada por escrito y en un plazo breve a la dirección arriba indicada a efectos de notificaciones.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      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>Atentamente,</w:t>
      </w:r>
      <w:r>
        <w:rPr>
          <w:rFonts w:eastAsia="Times New Roman" w:cs="Calibri"/>
          <w:color w:val="00000A"/>
          <w:sz w:val="24"/>
          <w:szCs w:val="24"/>
          <w:lang w:eastAsia="es-ES"/>
        </w:rPr>
        <w:t xml:space="preserve"> 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FF0000"/>
          <w:sz w:val="24"/>
          <w:szCs w:val="24"/>
          <w:lang w:eastAsia="es-ES"/>
        </w:rPr>
      </w:pPr>
      <w:r>
        <w:rPr>
          <w:rFonts w:eastAsia="Times New Roman" w:cs="Calibri"/>
          <w:color w:val="FF0000"/>
          <w:sz w:val="24"/>
          <w:szCs w:val="24"/>
          <w:lang w:eastAsia="es-ES"/>
        </w:rPr>
        <w:t>xxx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00000A"/>
          <w:szCs w:val="20"/>
          <w:lang w:eastAsia="es-ES"/>
        </w:rPr>
      </w:pPr>
      <w:r>
        <w:rPr>
          <w:rFonts w:eastAsia="Times New Roman" w:cs="Calibri"/>
          <w:color w:val="00000A"/>
          <w:szCs w:val="20"/>
          <w:lang w:eastAsia="es-ES"/>
        </w:rPr>
        <w:t xml:space="preserve">FDO. 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20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937c53"/>
    <w:basedOn w:val="DefaultParagraphFont"/>
    <w:rPr>
      <w:rFonts w:ascii="Tahoma" w:hAnsi="Tahoma" w:eastAsia="Calibri" w:cs="Tahoma"/>
      <w:sz w:val="16"/>
      <w:szCs w:val="16"/>
    </w:rPr>
  </w:style>
  <w:style w:type="character" w:styleId="EncabezadoCar" w:customStyle="1">
    <w:name w:val="Encabezado Car"/>
    <w:uiPriority w:val="99"/>
    <w:semiHidden/>
    <w:link w:val="Encabezado"/>
    <w:rsid w:val="00937c53"/>
    <w:basedOn w:val="DefaultParagraphFont"/>
    <w:rPr>
      <w:rFonts w:ascii="Calibri" w:hAnsi="Calibri" w:eastAsia="Calibri" w:cs="Times New Roman"/>
    </w:rPr>
  </w:style>
  <w:style w:type="character" w:styleId="PiedepginaCar" w:customStyle="1">
    <w:name w:val="Pie de página Car"/>
    <w:uiPriority w:val="99"/>
    <w:semiHidden/>
    <w:link w:val="Piedepgina"/>
    <w:rsid w:val="00937c53"/>
    <w:basedOn w:val="DefaultParagraphFont"/>
    <w:rPr>
      <w:rFonts w:ascii="Calibri" w:hAnsi="Calibri" w:eastAsia="Calibri" w:cs="Times New Roma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globoCar"/>
    <w:rsid w:val="00937c5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Encabezamiento"/>
    <w:uiPriority w:val="99"/>
    <w:semiHidden/>
    <w:unhideWhenUsed/>
    <w:link w:val="EncabezadoCar"/>
    <w:rsid w:val="00937c53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uiPriority w:val="99"/>
    <w:semiHidden/>
    <w:unhideWhenUsed/>
    <w:link w:val="PiedepginaCar"/>
    <w:rsid w:val="00937c53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6327b3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2015-12-28T07:59:00Z</dcterms:created>
  <dc:creator>Desc</dc:creator>
  <dc:language>es-ES</dc:language>
  <cp:lastModifiedBy>GABRIEL</cp:lastModifiedBy>
  <dcterms:modified xsi:type="dcterms:W3CDTF">2016-01-01T12:23:00Z</dcterms:modified>
  <cp:revision>7</cp:revision>
</cp:coreProperties>
</file>